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87" w:rsidRDefault="002B5675" w:rsidP="002B5675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گزارش اقدامات و برنامه های آتی وزارت فرهنگ و ارشاد اسلامی در حمایت از نخبگان حوزه فرهنگ و هنر</w:t>
      </w:r>
    </w:p>
    <w:p w:rsidR="002B5675" w:rsidRDefault="002B5675" w:rsidP="009B6359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عنوان حوزه مسوول: </w:t>
      </w:r>
      <w:r w:rsidR="00C67066">
        <w:rPr>
          <w:rFonts w:cs="B Titr" w:hint="cs"/>
          <w:rtl/>
          <w:lang w:bidi="fa-IR"/>
        </w:rPr>
        <w:t>دبیرخانه شورای فرهنگ عمومی کشور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2047"/>
        <w:gridCol w:w="3135"/>
        <w:gridCol w:w="3622"/>
        <w:gridCol w:w="2315"/>
        <w:gridCol w:w="993"/>
      </w:tblGrid>
      <w:tr w:rsidR="005E11B2" w:rsidTr="00226F71">
        <w:trPr>
          <w:jc w:val="center"/>
        </w:trPr>
        <w:tc>
          <w:tcPr>
            <w:tcW w:w="838" w:type="dxa"/>
            <w:vAlign w:val="center"/>
          </w:tcPr>
          <w:p w:rsidR="002B5675" w:rsidRDefault="002B5675" w:rsidP="002B567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047" w:type="dxa"/>
            <w:vAlign w:val="center"/>
          </w:tcPr>
          <w:p w:rsidR="002B5675" w:rsidRDefault="002B5675" w:rsidP="002B567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 برنامه عملیاتی</w:t>
            </w:r>
          </w:p>
        </w:tc>
        <w:tc>
          <w:tcPr>
            <w:tcW w:w="3135" w:type="dxa"/>
            <w:vAlign w:val="center"/>
          </w:tcPr>
          <w:p w:rsidR="002B5675" w:rsidRDefault="002B5675" w:rsidP="002B567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اقدامات</w:t>
            </w:r>
          </w:p>
        </w:tc>
        <w:tc>
          <w:tcPr>
            <w:tcW w:w="3622" w:type="dxa"/>
            <w:vAlign w:val="center"/>
          </w:tcPr>
          <w:p w:rsidR="002B5675" w:rsidRDefault="002B5675" w:rsidP="002B567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نتایج و دستاورده</w:t>
            </w:r>
            <w:r w:rsidR="00C67066">
              <w:rPr>
                <w:rFonts w:cs="B Titr" w:hint="cs"/>
                <w:rtl/>
                <w:lang w:bidi="fa-IR"/>
              </w:rPr>
              <w:t>ا</w:t>
            </w:r>
          </w:p>
        </w:tc>
        <w:tc>
          <w:tcPr>
            <w:tcW w:w="2315" w:type="dxa"/>
            <w:vAlign w:val="center"/>
          </w:tcPr>
          <w:p w:rsidR="002B5675" w:rsidRDefault="002B5675" w:rsidP="002B567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برنامه های آتی</w:t>
            </w:r>
          </w:p>
        </w:tc>
        <w:tc>
          <w:tcPr>
            <w:tcW w:w="993" w:type="dxa"/>
            <w:vAlign w:val="center"/>
          </w:tcPr>
          <w:p w:rsidR="002B5675" w:rsidRDefault="002B5675" w:rsidP="002B567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چالش ها و مشکلات</w:t>
            </w:r>
          </w:p>
        </w:tc>
      </w:tr>
      <w:tr w:rsidR="00EA3E20" w:rsidTr="00226F71">
        <w:trPr>
          <w:jc w:val="center"/>
        </w:trPr>
        <w:tc>
          <w:tcPr>
            <w:tcW w:w="838" w:type="dxa"/>
          </w:tcPr>
          <w:p w:rsidR="002B5675" w:rsidRDefault="00C67066" w:rsidP="00EC517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047" w:type="dxa"/>
          </w:tcPr>
          <w:p w:rsidR="002B5675" w:rsidRDefault="00A868B2" w:rsidP="0032738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868B2"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برگز</w:t>
            </w:r>
            <w:r w:rsidR="00525C26"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اری جلسات شورای فرهنگ عمومی کشور و استان</w:t>
            </w:r>
            <w:r w:rsidR="00525C26">
              <w:rPr>
                <w:rFonts w:ascii="Calibri" w:eastAsia="Calibri" w:hAnsi="Calibri" w:cs="B Titr"/>
                <w:b/>
                <w:bCs/>
                <w:color w:val="C00000"/>
                <w:sz w:val="26"/>
                <w:szCs w:val="26"/>
                <w:rtl/>
                <w:lang w:bidi="fa-IR"/>
              </w:rPr>
              <w:softHyphen/>
            </w:r>
            <w:r w:rsidR="00525C26"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ها</w:t>
            </w:r>
          </w:p>
        </w:tc>
        <w:tc>
          <w:tcPr>
            <w:tcW w:w="3135" w:type="dxa"/>
            <w:vAlign w:val="center"/>
          </w:tcPr>
          <w:p w:rsidR="002B5675" w:rsidRPr="00124AD3" w:rsidRDefault="00B06706" w:rsidP="00DE2371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124AD3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="00A868B2" w:rsidRPr="00124AD3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تعامل و بهره‌گیری از ظرفیت </w:t>
            </w:r>
            <w:r w:rsidR="00124AD3" w:rsidRPr="00124AD3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نخبگان فرهنگی در راستای</w:t>
            </w:r>
            <w:r w:rsidR="00A868B2" w:rsidRPr="00124AD3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ارتقای فرهنگ عمومی و تحکیم ارزش‌های اصیل فرهنگ اسلامی ایرانی</w:t>
            </w:r>
          </w:p>
          <w:p w:rsidR="00B06706" w:rsidRDefault="00124AD3" w:rsidP="00DE2371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124AD3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="00B06706" w:rsidRPr="00124AD3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بررسی، مطالعه و هم‌اندیشی در</w:t>
            </w:r>
            <w:r w:rsidRPr="00124AD3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باره</w:t>
            </w:r>
            <w:r w:rsidR="00B06706" w:rsidRPr="00124AD3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وضعیت فرهنگی کشور و تشخیص نقاط قوت و ضعف شاخص‌های فرهنگ عمومی</w:t>
            </w:r>
            <w:r w:rsidRPr="00124AD3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توسط نخبگان</w:t>
            </w:r>
          </w:p>
          <w:p w:rsidR="000B5CF0" w:rsidRDefault="000B5CF0" w:rsidP="00DE2371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0B5CF0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برنامه ریزی و ایجاد هماهنگی جهت استفاده از ظرفیت های مردمی از جمله تشکل ها و گروه های  جهادی برای کمک به رشد و اعتلای ارزش ها  فرهنگ عمومی در جامعه  </w:t>
            </w:r>
          </w:p>
          <w:p w:rsidR="00124AD3" w:rsidRPr="00124AD3" w:rsidRDefault="00124AD3" w:rsidP="00124AD3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  <w:p w:rsidR="00124AD3" w:rsidRDefault="00124AD3" w:rsidP="00124AD3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  <w:tc>
          <w:tcPr>
            <w:tcW w:w="3622" w:type="dxa"/>
          </w:tcPr>
          <w:p w:rsidR="00A868B2" w:rsidRPr="001478EC" w:rsidRDefault="00A868B2" w:rsidP="00AE420A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حمایت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از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تولید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محتوای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علمی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شورای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فرهنگ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عمومی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در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سراسر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کشور</w:t>
            </w:r>
            <w:r w:rsidR="000B1FC0" w:rsidRPr="001478EC">
              <w:rPr>
                <w:rFonts w:cs="2  Mitra" w:hint="cs"/>
                <w:sz w:val="24"/>
                <w:szCs w:val="24"/>
                <w:rtl/>
              </w:rPr>
              <w:t xml:space="preserve"> توسط نخبگان فرهنگی</w:t>
            </w:r>
          </w:p>
          <w:p w:rsidR="00A868B2" w:rsidRPr="001478EC" w:rsidRDefault="00A868B2" w:rsidP="00AE420A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فعال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سازی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شبکه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فعالان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فرهنگی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برای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عمومی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سازی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ارزش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های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="000B1FC0" w:rsidRPr="001478EC">
              <w:rPr>
                <w:rFonts w:cs="2  Mitra" w:hint="cs"/>
                <w:sz w:val="24"/>
                <w:szCs w:val="24"/>
                <w:rtl/>
              </w:rPr>
              <w:t>انقلاب</w:t>
            </w:r>
          </w:p>
          <w:p w:rsidR="00A868B2" w:rsidRPr="001478EC" w:rsidRDefault="00A868B2" w:rsidP="00AE420A">
            <w:pPr>
              <w:bidi/>
              <w:spacing w:line="259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برگزاری جلسات شورای فرهنگ عمومی کشور با ریاست وزیر فرهنگ و 33 نفر عضو این شورا، شامل رؤسا و نمایندگان دستگاه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softHyphen/>
              <w:t>های فرهنگی کشور و نیز با دعوت از استادان و صاحب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softHyphen/>
              <w:t xml:space="preserve">نظران </w:t>
            </w:r>
            <w:r w:rsidR="000B1FC0" w:rsidRPr="001478EC">
              <w:rPr>
                <w:rFonts w:cs="2  Mitra" w:hint="cs"/>
                <w:sz w:val="24"/>
                <w:szCs w:val="24"/>
                <w:rtl/>
              </w:rPr>
              <w:t xml:space="preserve">و نخبگان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فرهنگی به عنوان میهمان به منظور بررسی و تجزیه و تحلیل مسایل و مباحث فرهنگ عمومی، در دو سال اخیر (38 جلسه)</w:t>
            </w:r>
          </w:p>
          <w:p w:rsidR="00A868B2" w:rsidRPr="001478EC" w:rsidRDefault="00A868B2" w:rsidP="00AE420A">
            <w:pPr>
              <w:bidi/>
              <w:spacing w:line="259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 xml:space="preserve">- </w:t>
            </w:r>
            <w:r w:rsidR="00525C26" w:rsidRPr="001478EC">
              <w:rPr>
                <w:rFonts w:cs="2  Mitra" w:hint="cs"/>
                <w:sz w:val="24"/>
                <w:szCs w:val="24"/>
                <w:rtl/>
              </w:rPr>
              <w:t>برگزاری 240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جلسه شورای فرهنگ عمومی استان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ها</w:t>
            </w:r>
          </w:p>
          <w:p w:rsidR="00A868B2" w:rsidRPr="001478EC" w:rsidRDefault="00A868B2" w:rsidP="00AE420A">
            <w:pPr>
              <w:bidi/>
              <w:spacing w:line="259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برگزاری جلسات علمی- مشورتی با دستگاه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های عضو شورا به منظور تبادل نظر (109 مورد)</w:t>
            </w:r>
          </w:p>
          <w:p w:rsidR="002B5675" w:rsidRPr="001478EC" w:rsidRDefault="00A868B2" w:rsidP="00AE420A">
            <w:pPr>
              <w:bidi/>
              <w:spacing w:line="259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در راستای «سیاست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ها و راهبردهای تعامل با نمایندگان و هیأت رییسه محترم یازدهمین مجلس شورای اسلامی» در دو سال اخیر (259 مورد اقدام صورت گرفته است)</w:t>
            </w:r>
          </w:p>
          <w:p w:rsidR="003D4E8C" w:rsidRPr="001478EC" w:rsidRDefault="003D4E8C" w:rsidP="00AE420A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lastRenderedPageBreak/>
              <w:t>- احیا و تقویت مرکز رصد فرهنگی کشور و پیگیری امور مقتضی مشخص شده از طریق این مرکز: مرکز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رصد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فرهنگی،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در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پی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ارائه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تصاویر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دقیق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و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شفاف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از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حوزه‌های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فرهنگی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و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هنری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با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روش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تجمیع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داده‌ها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و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اطلاعات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و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ایجاد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«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پایگاه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داده‌های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فرهنگی</w:t>
            </w:r>
            <w:r w:rsidRPr="001478EC">
              <w:rPr>
                <w:rFonts w:cs="2  Mitra" w:hint="eastAsia"/>
                <w:sz w:val="24"/>
                <w:szCs w:val="24"/>
                <w:rtl/>
              </w:rPr>
              <w:t>»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و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تهیه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«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گزارش‌های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رصد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فرهنگی</w:t>
            </w:r>
            <w:r w:rsidRPr="001478EC">
              <w:rPr>
                <w:rFonts w:cs="2  Mitra" w:hint="eastAsia"/>
                <w:sz w:val="24"/>
                <w:szCs w:val="24"/>
                <w:rtl/>
              </w:rPr>
              <w:t>»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است؛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رصد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در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حوزه‌های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گوناگون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شامل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«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فضاهای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فرهنگی</w:t>
            </w:r>
            <w:r w:rsidRPr="001478EC">
              <w:rPr>
                <w:rFonts w:cs="2  Mitra" w:hint="eastAsia"/>
                <w:sz w:val="24"/>
                <w:szCs w:val="24"/>
                <w:rtl/>
              </w:rPr>
              <w:t>»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«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تولید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فرهنگی</w:t>
            </w:r>
            <w:r w:rsidRPr="001478EC">
              <w:rPr>
                <w:rFonts w:cs="2  Mitra" w:hint="eastAsia"/>
                <w:sz w:val="24"/>
                <w:szCs w:val="24"/>
                <w:rtl/>
              </w:rPr>
              <w:t>»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«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بازنمایی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فرهنگی</w:t>
            </w:r>
            <w:r w:rsidRPr="001478EC">
              <w:rPr>
                <w:rFonts w:cs="2  Mitra" w:hint="eastAsia"/>
                <w:sz w:val="24"/>
                <w:szCs w:val="24"/>
                <w:rtl/>
              </w:rPr>
              <w:t>»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«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مصرف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فرهنگی</w:t>
            </w:r>
            <w:r w:rsidRPr="001478EC">
              <w:rPr>
                <w:rFonts w:cs="2  Mitra" w:hint="eastAsia"/>
                <w:sz w:val="24"/>
                <w:szCs w:val="24"/>
                <w:rtl/>
              </w:rPr>
              <w:t>»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«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ارزش‌ها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و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نگرش‌ها</w:t>
            </w:r>
            <w:r w:rsidRPr="001478EC">
              <w:rPr>
                <w:rFonts w:cs="2  Mitra" w:hint="eastAsia"/>
                <w:sz w:val="24"/>
                <w:szCs w:val="24"/>
                <w:rtl/>
              </w:rPr>
              <w:t>»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و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«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سیاست‌ها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و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سازمان‌های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فرهنگی</w:t>
            </w:r>
            <w:r w:rsidRPr="001478EC">
              <w:rPr>
                <w:rFonts w:cs="2  Mitra" w:hint="eastAsia"/>
                <w:sz w:val="24"/>
                <w:szCs w:val="24"/>
                <w:rtl/>
              </w:rPr>
              <w:t>»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انجام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می‌شود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.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کارویژه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اصلی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مرکز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رصد،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کشف،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فهم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و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برجسته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سازی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مسائل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عرصه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فرهنگ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(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مسأله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به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معنای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عام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نه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صرفاً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آسیب</w:t>
            </w:r>
            <w:r w:rsidRPr="001478EC">
              <w:rPr>
                <w:rFonts w:cs="2  Mitra" w:hint="cs"/>
                <w:sz w:val="24"/>
                <w:szCs w:val="24"/>
                <w:cs/>
              </w:rPr>
              <w:t>‎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ها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)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و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تهیه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دستورکار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برای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سازمان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ها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و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متولیان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حوزه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فرهنگ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است.</w:t>
            </w:r>
          </w:p>
        </w:tc>
        <w:tc>
          <w:tcPr>
            <w:tcW w:w="2315" w:type="dxa"/>
          </w:tcPr>
          <w:p w:rsidR="002B5675" w:rsidRPr="001478EC" w:rsidRDefault="00F75A3E" w:rsidP="00F75A3E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lastRenderedPageBreak/>
              <w:t>- برگزاری جلسه آتی شورای فرهنگ عمومی با حضور ریاست محترم جمهوری و رییس گرامی شورای عالی انقلاب فرهنگی، به مناسبت 14 آبان «روز فرهنگ عمومی»</w:t>
            </w:r>
          </w:p>
        </w:tc>
        <w:tc>
          <w:tcPr>
            <w:tcW w:w="993" w:type="dxa"/>
            <w:vAlign w:val="center"/>
          </w:tcPr>
          <w:p w:rsidR="002B5675" w:rsidRDefault="002B5675" w:rsidP="002B567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EC517D" w:rsidTr="00226F71">
        <w:trPr>
          <w:jc w:val="center"/>
        </w:trPr>
        <w:tc>
          <w:tcPr>
            <w:tcW w:w="838" w:type="dxa"/>
          </w:tcPr>
          <w:p w:rsidR="00EC517D" w:rsidRDefault="00EC517D" w:rsidP="00EC517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047" w:type="dxa"/>
          </w:tcPr>
          <w:p w:rsidR="00EC517D" w:rsidRDefault="00EC517D" w:rsidP="00EC517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تشکیل قرارگاه</w:t>
            </w:r>
            <w:r w:rsidRPr="006F7698"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 xml:space="preserve"> «بازارپردازی صنایع فرهنگی» </w:t>
            </w:r>
            <w:r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ب</w:t>
            </w:r>
            <w:r w:rsidRPr="006F7698"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ه مثابه راه</w:t>
            </w:r>
            <w:r w:rsidRPr="006F7698"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softHyphen/>
              <w:t>حل تحول در سبک زندگی</w:t>
            </w:r>
          </w:p>
        </w:tc>
        <w:tc>
          <w:tcPr>
            <w:tcW w:w="3135" w:type="dxa"/>
          </w:tcPr>
          <w:p w:rsidR="00EC517D" w:rsidRPr="008F698A" w:rsidRDefault="00EC517D" w:rsidP="00EC517D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8F698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تولید شخصیت</w:t>
            </w:r>
          </w:p>
          <w:p w:rsidR="00EC517D" w:rsidRPr="008F698A" w:rsidRDefault="00EC517D" w:rsidP="00EC517D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8F698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تولید پویانمایی</w:t>
            </w:r>
          </w:p>
          <w:p w:rsidR="00EC517D" w:rsidRPr="008F698A" w:rsidRDefault="00EC517D" w:rsidP="00EC517D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8F698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تولید اسباب</w:t>
            </w:r>
            <w:r w:rsidRPr="008F698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softHyphen/>
              <w:t>بازی</w:t>
            </w:r>
          </w:p>
          <w:p w:rsidR="00EC517D" w:rsidRDefault="00EC517D" w:rsidP="00EC517D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8F698A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تولید گیم</w:t>
            </w:r>
          </w:p>
          <w:p w:rsidR="00EC517D" w:rsidRDefault="00EC517D" w:rsidP="001478EC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1478EC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- برگزاری جلسات «بررسی محتوای فرهنگی بازی</w:t>
            </w:r>
            <w:r w:rsidRPr="001478EC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1478EC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 از جمله اتاق</w:t>
            </w:r>
            <w:r w:rsidRPr="001478EC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1478EC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فرار یا اسکیپ روم» با توجه ویژه به محتوای ارایه شده در بازی</w:t>
            </w:r>
            <w:r w:rsidRPr="001478EC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1478EC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 به دلیل تأثیرگذاری بر سبک زندگی افراد</w:t>
            </w:r>
          </w:p>
        </w:tc>
        <w:tc>
          <w:tcPr>
            <w:tcW w:w="3622" w:type="dxa"/>
          </w:tcPr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معرفی حداقل 40 شخصیت به عنوان نمونه موفق و با رویکرد نوآورانه و تابوشکنانه در پذیرش و تعامل با مخاطب خانواده و نیز سکو و بستری برای ترویج و انتشار ویژندهای بومی و ایرانی- اسلامی در جامعه</w:t>
            </w: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تولید پویانمایی به طور سالانه در حدود 600 ساعت</w:t>
            </w: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سهم 20 درصدی از بازار داخل تولید اسباب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 xml:space="preserve">بازی </w:t>
            </w: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تولید گیم به طور سالانه بیش از 5000 عنوان بازی که سهم بازار داخل بسیار ناچیز است.</w:t>
            </w:r>
          </w:p>
        </w:tc>
        <w:tc>
          <w:tcPr>
            <w:tcW w:w="2315" w:type="dxa"/>
          </w:tcPr>
          <w:p w:rsidR="00EC517D" w:rsidRPr="001478EC" w:rsidRDefault="009E4E7D" w:rsidP="009E4E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برگزاری نخستین مسابقه ملی «ارایه شخصیت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های پارسی» در پنج رشته: 1)پویانمایی؛ 2)بازی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های ویدیویی؛ 3)نشر مکتوب</w:t>
            </w:r>
            <w:r w:rsidR="00226F71" w:rsidRPr="001478EC">
              <w:rPr>
                <w:rFonts w:cs="2  Mitra" w:hint="cs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(کتاب تصویری، رمان و پی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نما)؛ 4)نشر دیجیتال</w:t>
            </w:r>
            <w:r w:rsidR="00226F71" w:rsidRPr="001478EC">
              <w:rPr>
                <w:rFonts w:cs="2  Mitra" w:hint="cs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(کتاب تعاملی و قصه صوتی) و 5)سرگرمی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های فیزیکی(اسباب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بازی، بازی رومیزی و عروسک) در نیمه دوم سال 1402</w:t>
            </w:r>
          </w:p>
        </w:tc>
        <w:tc>
          <w:tcPr>
            <w:tcW w:w="993" w:type="dxa"/>
            <w:vAlign w:val="center"/>
          </w:tcPr>
          <w:p w:rsidR="00EC517D" w:rsidRDefault="00EC517D" w:rsidP="00EC517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EC517D" w:rsidTr="00226F71">
        <w:trPr>
          <w:jc w:val="center"/>
        </w:trPr>
        <w:tc>
          <w:tcPr>
            <w:tcW w:w="838" w:type="dxa"/>
          </w:tcPr>
          <w:p w:rsidR="00EC517D" w:rsidRDefault="00EC517D" w:rsidP="00EC517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2047" w:type="dxa"/>
          </w:tcPr>
          <w:p w:rsidR="00EC517D" w:rsidRDefault="00EC517D" w:rsidP="00EC517D">
            <w:pPr>
              <w:bidi/>
              <w:jc w:val="center"/>
              <w:rPr>
                <w:rFonts w:ascii="Calibri" w:eastAsia="Calibri" w:hAnsi="Calibri" w:cs="B Titr"/>
                <w:b/>
                <w:bCs/>
                <w:color w:val="C00000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تشکیل قرارگاه</w:t>
            </w:r>
            <w:r w:rsidRPr="006F7698"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 xml:space="preserve"> «</w:t>
            </w:r>
            <w:r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نوآوری فرهنگی و نشاط اجتماعی</w:t>
            </w:r>
            <w:r w:rsidRPr="006F7698"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»</w:t>
            </w:r>
          </w:p>
        </w:tc>
        <w:tc>
          <w:tcPr>
            <w:tcW w:w="3135" w:type="dxa"/>
          </w:tcPr>
          <w:p w:rsidR="00EC517D" w:rsidRDefault="00EC517D" w:rsidP="00EC517D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- شناسایی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سنت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ها،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آیین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ها،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مناسک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اجتماعی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ملی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بازطراحی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آن: ا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مروزه بخش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  <w:t>هايي از ظرفيت فرهنگ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  <w:t>هاي محلي در جهات مختلفي فعال هستند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؛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در قالب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  <w:t>هايي نظير ايجاد بازارچه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  <w:t>هاي فروش محصولات، ارائه خدمات تورهاي گردشگري يكروزه، شركت در تفريحات گروهي و خانوادگي، گرفتن غرفه در جشنواره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  <w:t>هاي مردم شناسي و... در اين چهارچوب، شوراي فرهنگ عمومي يكي از مهم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  <w:t>ترين امكان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  <w:t>هاي نظام اداري كشور براي اصلاح اين وضعيت است؛ اصلاحي كه سه وجه اساسي خواهد داشت: اول) برقراري هماهنگي متقابل ميان دستگاه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  <w:t>هاي فرهنگي ذي ربط، دوم) تبديل يك ظرفيت تجاري شده كوچك به رويدادي فراگير و هويت بخش در سطح فرهنگ عمومي، سوم) مشاركت در ترسيم نوعي آمايش فرهنگي سرزمين</w:t>
            </w:r>
            <w:r w:rsidRPr="00DE2371">
              <w:rPr>
                <w:rFonts w:ascii="Calibri" w:eastAsia="Calibri" w:hAnsi="Calibri" w:cs="B Zar"/>
                <w:sz w:val="24"/>
                <w:szCs w:val="24"/>
                <w:lang w:bidi="fa-IR"/>
              </w:rPr>
              <w:t>.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پر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شدن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زندگی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روزمره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از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وقایع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تکراری،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خبرهای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منفی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چشم‌اندازهای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نگران‌کننده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یکی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از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واقعیت‌های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امروز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جامعه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ماست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.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از همین رو دبیرخانه شورای فرهنگ عمومی، </w:t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lastRenderedPageBreak/>
              <w:t>بازطراحی مناسک جمعی نوروز، مولود پیامبر، اربعین و چهارشنبه</w:t>
            </w:r>
            <w:r w:rsidRPr="00DE2371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E2371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سوری را در دستور کار خویش قرار داده است.</w:t>
            </w:r>
          </w:p>
          <w:p w:rsidR="00EC517D" w:rsidRDefault="00EC517D" w:rsidP="00EC517D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  <w:p w:rsidR="00EC517D" w:rsidRDefault="00EC517D" w:rsidP="00EC517D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  <w:p w:rsidR="00EC517D" w:rsidRDefault="00EC517D" w:rsidP="00EC517D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  <w:p w:rsidR="00EC517D" w:rsidRDefault="00EC517D" w:rsidP="00EC517D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  <w:p w:rsidR="00EC517D" w:rsidRDefault="00EC517D" w:rsidP="00EC517D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  <w:p w:rsidR="00EC517D" w:rsidRDefault="00EC517D" w:rsidP="00EC517D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  <w:p w:rsidR="00EC517D" w:rsidRDefault="00EC517D" w:rsidP="00EC517D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  <w:p w:rsidR="00EC517D" w:rsidRDefault="00EC517D" w:rsidP="00EC517D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  <w:p w:rsidR="00EC517D" w:rsidRDefault="00EC517D" w:rsidP="00EC517D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  <w:p w:rsidR="00EC517D" w:rsidRDefault="00EC517D" w:rsidP="00EC517D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تشکیل </w:t>
            </w:r>
            <w:r w:rsidRPr="00C7187F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«کارگروه فرهنگی و رسانه</w:t>
            </w:r>
            <w:r w:rsidRPr="00C7187F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C7187F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ای جام جهانی فوتبال 2022 قطر» با موضوع تدوین شیوه</w:t>
            </w:r>
            <w:r w:rsidRPr="00C7187F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C7187F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نامه پخش مسابقات جام جهانی در سینماها، سالن</w:t>
            </w:r>
            <w:r w:rsidRPr="00C7187F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C7187F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نمایش و بوستان</w:t>
            </w:r>
            <w:r w:rsidRPr="00C7187F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C7187F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کشور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622" w:type="dxa"/>
          </w:tcPr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lastRenderedPageBreak/>
              <w:t>- پویش خواهربرادری به مناسبت ایام دهه کرامت (از  1 تا 10 خرداد 1402) با هدف احیا و بازآفرینی رابطه عاشقانه و مؤمنانه خواهربرادری، با تأکید بر تحکیم و حفظ بنیان خانواده، که می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‌تواند زمینه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ساز به تصویر کشیدن و به عرصه گفت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وگو وارد کردن لحظات شیرین و به یادماندنی بین خواهران و برادران باشد.</w:t>
            </w:r>
          </w:p>
          <w:p w:rsidR="00EC517D" w:rsidRPr="001478EC" w:rsidRDefault="00EC517D" w:rsidP="00EC517D">
            <w:pPr>
              <w:bidi/>
              <w:spacing w:line="259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برگزاری جشن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های شادی با محوریت خواهربرادری</w:t>
            </w:r>
          </w:p>
          <w:p w:rsidR="00EC517D" w:rsidRPr="001478EC" w:rsidRDefault="00EC517D" w:rsidP="00EC517D">
            <w:pPr>
              <w:bidi/>
              <w:spacing w:line="259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خاطرات شاد و شیرین خواهربرادری</w:t>
            </w:r>
          </w:p>
          <w:p w:rsidR="00EC517D" w:rsidRPr="001478EC" w:rsidRDefault="00EC517D" w:rsidP="00EC517D">
            <w:pPr>
              <w:bidi/>
              <w:spacing w:line="259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بازی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های خواهربرادری</w:t>
            </w:r>
          </w:p>
          <w:p w:rsidR="00EC517D" w:rsidRPr="001478EC" w:rsidRDefault="00EC517D" w:rsidP="00EC517D">
            <w:pPr>
              <w:bidi/>
              <w:spacing w:line="259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فعالیت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های خیرخواهانه خواهربرادری</w:t>
            </w:r>
          </w:p>
          <w:p w:rsidR="00EC517D" w:rsidRPr="001478EC" w:rsidRDefault="00EC517D" w:rsidP="00EC517D">
            <w:pPr>
              <w:bidi/>
              <w:spacing w:line="259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قول و قرارهای خواهربرادری</w:t>
            </w:r>
          </w:p>
          <w:p w:rsidR="00EC517D" w:rsidRPr="001478EC" w:rsidRDefault="00EC517D" w:rsidP="00EC517D">
            <w:pPr>
              <w:bidi/>
              <w:spacing w:line="259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فعالیت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های اقتصادی، فرهنگی، اجتماعی، دینی، ورزشی و... خواهربرادری</w:t>
            </w:r>
          </w:p>
          <w:p w:rsidR="00EC517D" w:rsidRPr="001478EC" w:rsidRDefault="00EC517D" w:rsidP="00EC517D">
            <w:pPr>
              <w:bidi/>
              <w:spacing w:line="259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معرفی الگوهای موفق خواهربرادری در تاریخ اسلام و انقلاب و دفاع مقدس ایران</w:t>
            </w: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در این پویش، با همکاری گروه سرود نجم الثاقب، سرودی با عنوان «خواهربرادری» در دو قالب صوتی و تصویری تولید و منتشر شد. با تولید این اثر در بیش از 100 نقطه کشور، در شهرها و روستاهای مختلف جشن‌هایی با این مضمون و پخش این نماهنگ برگزار شد.</w:t>
            </w:r>
          </w:p>
          <w:p w:rsidR="00EC517D" w:rsidRPr="001478EC" w:rsidRDefault="00EC517D" w:rsidP="00EC517D">
            <w:pPr>
              <w:bidi/>
              <w:spacing w:line="259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تشکیل «</w:t>
            </w:r>
            <w:r w:rsidRPr="001478EC">
              <w:rPr>
                <w:rFonts w:cs="2  Mitra"/>
                <w:sz w:val="24"/>
                <w:szCs w:val="24"/>
                <w:rtl/>
              </w:rPr>
              <w:t>کارگروه ملی تربیت نوجوان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»</w:t>
            </w:r>
            <w:r w:rsidRPr="001478EC">
              <w:rPr>
                <w:rFonts w:cs="2  Mitra"/>
                <w:sz w:val="24"/>
                <w:szCs w:val="24"/>
                <w:rtl/>
              </w:rPr>
              <w:t xml:space="preserve">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با حضور م</w:t>
            </w:r>
            <w:r w:rsidRPr="001478EC">
              <w:rPr>
                <w:rFonts w:cs="2  Mitra"/>
                <w:sz w:val="24"/>
                <w:szCs w:val="24"/>
                <w:rtl/>
              </w:rPr>
              <w:t>عاون پرورشی و فرهنگی آموزش و پرورش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 xml:space="preserve">، با هدف توجه به تربیت اسلامی و ایرانی نوجوانان و فرهنگ 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lastRenderedPageBreak/>
              <w:t>سازی برای نوجوانان با ارزش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های اسلامی و ایرانی و باور «ما می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توانیم»</w:t>
            </w: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برگزاری گردهمایی مسأله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شناسی فرهنگی- اجتماعی سواحل (برنامه فرهنگی- اجتماعی ساحل) با هدف توجه به سواحل کشور به عنوان قطب گردشگری و جذب توریسم و ایجاد شادی و نشاط برای مردم و ساماندهی وضعیت فرهنگی، امنیتی و اقتصادی سواحل کشور</w:t>
            </w: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برگزاری رویداد تجلیل از تنوع فرهنگی (اردیبهشت 1402) با همکاری نهادهایی همچون وزارت فرهنگ، وزارت میراث فرهنگی و صنایع دستی و گردشگری، وزارت امور خارجه، مرکز میراث ناملموس فرهنگی(</w:t>
            </w:r>
            <w:r w:rsidRPr="001478EC">
              <w:rPr>
                <w:rFonts w:cs="2  Mitra"/>
                <w:sz w:val="24"/>
                <w:szCs w:val="24"/>
              </w:rPr>
              <w:t>ICH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>)، کمیسیون ملی یونسکو، سازمان صدا و سیما، کارگروه ساماندهی مد و لباس در فرهنگسرای نیاوران؛ با هدف تجلیل از تنوع فرهنگی اقوام مختلف ایرانی به عنوان یک فرصت و جایگاه تنوع فرهنگی در  تمدن ایرانی- اسلامی و پاسداری از میراث فرهنگی ناملموس در پایش و ترویج گوناگونی فرهنگی</w:t>
            </w: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تدوین شیوه</w:t>
            </w:r>
            <w:r w:rsidRPr="001478EC">
              <w:rPr>
                <w:rFonts w:cs="2  Mitra"/>
                <w:sz w:val="24"/>
                <w:szCs w:val="24"/>
                <w:rtl/>
              </w:rPr>
              <w:softHyphen/>
            </w:r>
            <w:r w:rsidRPr="001478EC">
              <w:rPr>
                <w:rFonts w:cs="2  Mitra" w:hint="cs"/>
                <w:sz w:val="24"/>
                <w:szCs w:val="24"/>
                <w:rtl/>
              </w:rPr>
              <w:t>نامه پخش مسابقات جام جهانی</w:t>
            </w:r>
          </w:p>
        </w:tc>
        <w:tc>
          <w:tcPr>
            <w:tcW w:w="2315" w:type="dxa"/>
          </w:tcPr>
          <w:p w:rsidR="00EC517D" w:rsidRPr="001478EC" w:rsidRDefault="00EC517D" w:rsidP="00226F71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lastRenderedPageBreak/>
              <w:t>- طرح ایجاد مدرسه نوآوری فرهنگی به منظور ایجاد، توسعه و بهبود کسب و کارهای فرهنگ‌ بنیان</w:t>
            </w:r>
            <w:r w:rsidR="00226F71" w:rsidRPr="001478EC">
              <w:rPr>
                <w:rFonts w:cs="2  Mitra" w:hint="cs"/>
                <w:sz w:val="24"/>
                <w:szCs w:val="24"/>
                <w:rtl/>
              </w:rPr>
              <w:t>،</w:t>
            </w:r>
            <w:r w:rsidRPr="001478EC">
              <w:rPr>
                <w:rFonts w:cs="2  Mitra" w:hint="cs"/>
                <w:sz w:val="24"/>
                <w:szCs w:val="24"/>
                <w:rtl/>
              </w:rPr>
              <w:t xml:space="preserve"> با همکاری جهاد دانشگاهی و هلدینگ نبات </w:t>
            </w:r>
          </w:p>
          <w:p w:rsidR="00226F71" w:rsidRPr="001478EC" w:rsidRDefault="00226F71" w:rsidP="00226F71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1478EC">
              <w:rPr>
                <w:rFonts w:cs="2  Mitra" w:hint="cs"/>
                <w:sz w:val="24"/>
                <w:szCs w:val="24"/>
                <w:rtl/>
              </w:rPr>
              <w:t>- برگزاری رویداد «عطر و رایحه ایرانی» در نیمه دوم سال 1402</w:t>
            </w: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  <w:p w:rsidR="00EC517D" w:rsidRPr="001478EC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C517D" w:rsidRDefault="00EC517D" w:rsidP="00EC517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EC517D" w:rsidTr="00226F71">
        <w:trPr>
          <w:jc w:val="center"/>
        </w:trPr>
        <w:tc>
          <w:tcPr>
            <w:tcW w:w="838" w:type="dxa"/>
          </w:tcPr>
          <w:p w:rsidR="00EC517D" w:rsidRDefault="00EC517D" w:rsidP="00EC517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047" w:type="dxa"/>
          </w:tcPr>
          <w:p w:rsidR="00EC517D" w:rsidRDefault="00EC517D" w:rsidP="00EC517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تشکیل قرار</w:t>
            </w:r>
            <w:r w:rsidRPr="00BE32E7"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گ</w:t>
            </w:r>
            <w:r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ا</w:t>
            </w:r>
            <w:r w:rsidRPr="00BE32E7"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 xml:space="preserve">ه </w:t>
            </w:r>
            <w:r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«</w:t>
            </w:r>
            <w:r w:rsidRPr="00BE32E7"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خانواده پایدار و زیست عفیفانه</w:t>
            </w:r>
            <w:r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»</w:t>
            </w:r>
          </w:p>
        </w:tc>
        <w:tc>
          <w:tcPr>
            <w:tcW w:w="3135" w:type="dxa"/>
          </w:tcPr>
          <w:p w:rsidR="00EC517D" w:rsidRDefault="00EC517D" w:rsidP="00EC517D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830EC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هماهنگی و نظارت بر رسانه</w:t>
            </w:r>
            <w:r w:rsidRPr="00830EC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830EC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ارتباط جمعی همانند: روزنامه</w:t>
            </w:r>
            <w:r w:rsidRPr="00830EC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830EC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ها، مجلات، محصولات سمعی و بصری، نمایش</w:t>
            </w:r>
            <w:r w:rsidRPr="00830EC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830EC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 و... برای توجه به فرهنگ حجاب و عفاف و رعایت آن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lastRenderedPageBreak/>
              <w:t xml:space="preserve">- </w:t>
            </w:r>
            <w:r w:rsidRPr="0016140E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حمایت مادی و معنوی از آثار فرهنگی - هنری همانند تسریع در صدور مجوز، ارایه یارانه و تشویق تولید کنندگان آثار فرهنگی و هنرمندانی که راهکارهای تازه و جذاب در راستای توسعه فرهنگ عفاف ارائه می</w:t>
            </w:r>
            <w:r w:rsidRPr="0016140E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  <w:t>کنند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16140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جلوگیری از انتشار و تبلیغ کالاهای فرهنگی که با فرهنگ عفاف و حجاب مغایرت داشته باشد (مانند کتاب، فیلم، نشریات و تآتر و...)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16140E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ترویج الگوهای مناسب برای عفاف و حجاب و ممانعت از ترویج فرهنگ مدگرایی منفی در محصول</w:t>
            </w:r>
            <w:r w:rsidRPr="0016140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</w:t>
            </w:r>
            <w:r w:rsidRPr="0016140E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ت و کا</w:t>
            </w:r>
            <w:r w:rsidRPr="0016140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لاه</w:t>
            </w:r>
            <w:r w:rsidRPr="0016140E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ای فرهنگی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16140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هماهنگی و همکاری با رسانه</w:t>
            </w:r>
            <w:r w:rsidRPr="0016140E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16140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جمعی برای ایجاد حساسیت لازم در خانواده</w:t>
            </w:r>
            <w:r w:rsidRPr="0016140E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16140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 نسبت به اهمیت فرهنگ عفاف  و حجاب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16140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تولید سمفونی و آثار موسیقیایی متناسب با موضوع عفاف و حجاب</w:t>
            </w:r>
          </w:p>
          <w:p w:rsidR="00EC517D" w:rsidRPr="0016140E" w:rsidRDefault="00EC517D" w:rsidP="00EC517D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lastRenderedPageBreak/>
              <w:t xml:space="preserve">- </w:t>
            </w:r>
            <w:r w:rsidRPr="0016140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برگزاری جشنواره</w:t>
            </w:r>
            <w:r w:rsidRPr="0016140E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16140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های فرهنگی </w:t>
            </w:r>
            <w:r w:rsidRPr="00AE420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6140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هنری، منطقه</w:t>
            </w:r>
            <w:r w:rsidRPr="0016140E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16140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ای، ملی و بین المللی برای رواج فرهنگ عفاف و حجاب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16140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استفاده از ظرفیت سازمان</w:t>
            </w:r>
            <w:r w:rsidRPr="0016140E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16140E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فرهنگی غیر دولتی و خصوصی برای ترویج فرهنگ عفاف و حجاب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3C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نظارت فرهنگی بر اینترنت و ایجاد سیاست</w:t>
            </w:r>
            <w:r w:rsidRPr="003C1A0D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3C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حمایتی و هدایتی به منظور تعمیق فرهنگ عفاف و حجاب و جلوگیری از ورود و گسترش مظاهر تهاجم فرهنگی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3C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تبیین و تحلیل ریشه</w:t>
            </w:r>
            <w:r w:rsidRPr="003C1A0D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3C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د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ینی و اعتقادی فرهنگ عفاف و حجاب،</w:t>
            </w:r>
            <w:r w:rsidRPr="003C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به ویژه برای نسل جوان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، </w:t>
            </w:r>
            <w:r w:rsidRPr="003C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از طریق تولیدات ملی، نشست</w:t>
            </w:r>
            <w:r w:rsidRPr="003C1A0D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3C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فکری- فرهنگی ، ایجاد باشگاه اندیشه و مانند آن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3C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نظارت بر تشکل</w:t>
            </w:r>
            <w:r w:rsidRPr="003C1A0D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3C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3C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 نمایشگاه</w:t>
            </w:r>
            <w:r w:rsidRPr="003C1A0D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3C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هنری و محافل هنری عمومی مانند: کنسرت</w:t>
            </w:r>
            <w:r w:rsidRPr="003C1A0D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3C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 و نمایشگاه</w:t>
            </w:r>
            <w:r w:rsidRPr="003C1A0D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3C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 در رعایت فرهنگ عفاف و حجاب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lastRenderedPageBreak/>
              <w:t xml:space="preserve">- </w:t>
            </w:r>
            <w:r w:rsidRPr="003C1A0D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اهتمام لازم برای اجرای قانون منع استفاده ابزاری از تصاویر زنان در مطبوعات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به عضویت پذیرفتن خانم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متعهد و مطلع از مسایل عفاف و حجاب در هیأت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نظارت بر بازبینی فیلم، کتاب و...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تهیه فیلم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سینمایی در مورد تاریخچه کشف حجاب در ایران و بررسی علل و عوامل آن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استفاده مناسب از لباس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های اسلامی </w:t>
            </w:r>
            <w:r w:rsidRPr="00AE420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ملی (حجاب و حجاب برتر) در فیلم 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سینمایی و استفاده نکردن از این پوشش توسط شخصیت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منفی و منفور در فیلم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ارزیابی مستمر وضعیت حضور زنان در فیلم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سینمایی و مطبوعات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نظارت دقیق و اصولی بر وضعیت فرهنگی</w:t>
            </w:r>
            <w:r w:rsidRPr="00AE420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اخلاقی سالن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سینما و مراکز مربوط به وزارت فرهنگ و ارشاد اسلامی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lastRenderedPageBreak/>
              <w:t xml:space="preserve">- </w:t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حمایت از انتشار نشریات تخصصی و پوشاک اسلامی و سعی در جهانی نمودن این نشریت از طریق اینترنت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ارتباط مستمر و تبلیغ در جهت گسترش فرهنگ و سنن ایرانی </w:t>
            </w:r>
            <w:r w:rsidRPr="00AE420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اسلامی در بین ایرانیان مقیم خارج از کشور به وسیله رایزنی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فرهنگی در سفارتخانه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ج.ا.ا در سراسر دنیا (با همکاری سازمان فرهنگ و ارتباطات اسلامی )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همکاری و هماهنگی در جهت اعزام گروه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های فرهنگی برای ترویج و تبلیغ فرهنگ و آداب اسلامی </w:t>
            </w:r>
            <w:r w:rsidRPr="00AE420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ملی برای سایر ملل، به ویژه ایرانیان مقیم خارج از کشور (با همکاری سازمان فرهنگ و ارتباطات اسلامی)</w:t>
            </w:r>
          </w:p>
          <w:p w:rsidR="00EC517D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توسعه و گسترش ارتباط فرهنگی </w:t>
            </w:r>
            <w:r w:rsidRPr="00AE420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اسلامی و ملی بین سفارتخانه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کشورهای اسلامی در ایران (با همکاری سازمان فرهنگ و ارتباطات اسلامی )</w:t>
            </w:r>
          </w:p>
          <w:p w:rsidR="00EC517D" w:rsidRPr="00AE420A" w:rsidRDefault="00EC517D" w:rsidP="00EC517D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lastRenderedPageBreak/>
              <w:t xml:space="preserve">- </w:t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ساماندهی بازی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رایانه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ای و نمادها و نشان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 و حمایت از تولیدات و نمادها و نشان</w:t>
            </w:r>
            <w:r w:rsidRPr="00D517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D517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داخلی مبتنی بر فرهنگ عفاف</w:t>
            </w:r>
          </w:p>
        </w:tc>
        <w:tc>
          <w:tcPr>
            <w:tcW w:w="3622" w:type="dxa"/>
          </w:tcPr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lastRenderedPageBreak/>
              <w:t>- راه اندازی کمیسیون رسانه در کارگروه مد ولباس کشور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تولید سرود و حمایت از انتشار و توزیع کتاب هوای حوا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راه</w:t>
            </w:r>
            <w:r w:rsidRPr="00EF3297">
              <w:rPr>
                <w:rFonts w:cs="2  Mitra"/>
                <w:sz w:val="24"/>
                <w:szCs w:val="24"/>
                <w:rtl/>
              </w:rPr>
              <w:softHyphen/>
            </w:r>
            <w:r w:rsidRPr="00EF3297">
              <w:rPr>
                <w:rFonts w:cs="2  Mitra" w:hint="cs"/>
                <w:sz w:val="24"/>
                <w:szCs w:val="24"/>
                <w:rtl/>
              </w:rPr>
              <w:t xml:space="preserve">اندازی قرارگاه بازارپردازی محصولات فرهنگی کشور با اولویت موضوع حجاب و عفاف در دبیرخانه </w:t>
            </w:r>
            <w:r w:rsidRPr="00EF3297">
              <w:rPr>
                <w:rFonts w:cs="2  Mitra" w:hint="cs"/>
                <w:sz w:val="24"/>
                <w:szCs w:val="24"/>
                <w:rtl/>
              </w:rPr>
              <w:lastRenderedPageBreak/>
              <w:t>شورای فرهنگ عمومی در تسهیل صدور مجوزها و حمایت ها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حمایت از آثار فاخر در زمینه حجاب و عفاف در شورای خرید آثار تجسمی به صورت مستمر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نظارت بر آثار به نمایش درآمده در نگارخانه‌ها مبنی بر عدم مغایرت با فرهنگ اسلامی به صورت مستمر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حمایت از طرح تولید آثار صوتی و تصویری با مضامین ترویج فرهنگ حجاب و سبک زندگی عفیفانه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حمایت از تولید فیلم کوتاه در انجمن سینمای جوان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بررسی و حمایت از  تولید فیلم مستند در مرکزگسترش سینمای مستند و تجربی در خصوص فلسفه حجاب و افراد شاخص و تاثیرگذار در حوزه های مختلف علمی، آموزشی، صنعت، کشاورزی، نخبگان و... که با وجود حفظ حجاب در محیط کار از موفقیت های چشم گیری نیز برخوردارند.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تولید آثار کوتاه یک تا یک و نیم دقیقه ای برای ارائه در شبکه های اجتماعی نظیر: واتساپ، اینستاگرام، بله، ایتا و... با هماهنگی موسسات خصوصی دارای مجوز فعالیت از سازمان سینمایی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برنامه</w:t>
            </w:r>
            <w:r w:rsidRPr="00EF3297">
              <w:rPr>
                <w:rFonts w:cs="2  Mitra"/>
                <w:sz w:val="24"/>
                <w:szCs w:val="24"/>
                <w:rtl/>
              </w:rPr>
              <w:softHyphen/>
            </w:r>
            <w:r w:rsidRPr="00EF3297">
              <w:rPr>
                <w:rFonts w:cs="2  Mitra" w:hint="cs"/>
                <w:sz w:val="24"/>
                <w:szCs w:val="24"/>
                <w:rtl/>
              </w:rPr>
              <w:t>ریزی برای بازرسی فعال از موسسات دارای مجوز فعالیت از سازمان سینمایی و سالن های سینما و آموزشگاه های سینمایی و نظارت بر رعایت موارد مربوط به حجاب و عفاف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راه</w:t>
            </w:r>
            <w:r w:rsidRPr="00EF3297">
              <w:rPr>
                <w:rFonts w:cs="2  Mitra"/>
                <w:sz w:val="24"/>
                <w:szCs w:val="24"/>
                <w:rtl/>
              </w:rPr>
              <w:softHyphen/>
            </w:r>
            <w:r w:rsidRPr="00EF3297">
              <w:rPr>
                <w:rFonts w:cs="2  Mitra" w:hint="cs"/>
                <w:sz w:val="24"/>
                <w:szCs w:val="24"/>
                <w:rtl/>
              </w:rPr>
              <w:t>اندازی گروه نظارت و ارزیابی کارگروه ساماندهی مد و لباس و رصد دایمی فضای مجازی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lastRenderedPageBreak/>
              <w:t>- تدوین پیش نویس آیین نامه تبلیغات در فضای مجازی در حوزه مد و لباس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تعامل با مرکز ملی فضای مجازی برای تبیین راهبرد در فرایند حکمرانی محتوا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تدوین سند راهبردی سبک پوشش اسلامی ایرانی  وارائه به ستاد مهندسی فرهنگی شورای عالی انقلاب فرهنگی برای تصویب نهایی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تدوین شاخص</w:t>
            </w:r>
            <w:r w:rsidRPr="00EF3297">
              <w:rPr>
                <w:rFonts w:cs="2  Mitra"/>
                <w:sz w:val="24"/>
                <w:szCs w:val="24"/>
                <w:rtl/>
              </w:rPr>
              <w:softHyphen/>
            </w:r>
            <w:r w:rsidRPr="00EF3297">
              <w:rPr>
                <w:rFonts w:cs="2  Mitra" w:hint="cs"/>
                <w:sz w:val="24"/>
                <w:szCs w:val="24"/>
                <w:rtl/>
              </w:rPr>
              <w:t>های نظارت بر طراحی، تولید و تبلیغ و عرضه پوشاک اجتماعی  بانوان و ابلاغ رسمی به اعضای ذیربط قانون ساماندهی مدولباس به منظور هدایت و راهبری پوشاک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تدوین دستورالعمل نحوه حضور هنرمندان در سیما و سینما و شبکه خانگی با مشارکت سازمان صدا و سیما و سازمان سینمایی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اعطای  تعداد 220  مالکیت معنوی به طرح وآثارطراحی شده توسط  طراحان متعهد کشور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اعطای بیش از 2750 نشان شیما (شناسه یکپارچه مدولباس اسلامی ایرانی) به آثار طراحان کشور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صدور مجوز برای فعالیت 82 خانه مد (مزون)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صدور مجوز برای فعالیت 30 موسسه مدولباس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حمایت از اجرای طرح سکوی فروش اتحادیه پوشاک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برگزاری ششمین نمایشگاه لباس عاشورایی از 28/6/1400 تا 1/7/1400 با مشارکت تولیدکنندگان آثار حوزه عفاف وحجاب کشور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 xml:space="preserve">- جلسه هم اندیشی دبیر شورای فرهنگ عمومی و رئیس کارگروه مدولباس  با صاحب نظران  </w:t>
            </w:r>
            <w:r w:rsidRPr="00EF3297">
              <w:rPr>
                <w:rFonts w:cs="2  Mitra" w:hint="cs"/>
                <w:sz w:val="24"/>
                <w:szCs w:val="24"/>
                <w:rtl/>
              </w:rPr>
              <w:lastRenderedPageBreak/>
              <w:t>واندیشمندان حوزه علمیه قم با هدف بهره</w:t>
            </w:r>
            <w:r w:rsidRPr="00EF3297">
              <w:rPr>
                <w:rFonts w:cs="2  Mitra"/>
                <w:sz w:val="24"/>
                <w:szCs w:val="24"/>
                <w:rtl/>
              </w:rPr>
              <w:softHyphen/>
            </w:r>
            <w:r w:rsidRPr="00EF3297">
              <w:rPr>
                <w:rFonts w:cs="2  Mitra" w:hint="cs"/>
                <w:sz w:val="24"/>
                <w:szCs w:val="24"/>
                <w:rtl/>
              </w:rPr>
              <w:t>مندی از نظرات و دیدگاه</w:t>
            </w:r>
            <w:r w:rsidRPr="00EF3297">
              <w:rPr>
                <w:rFonts w:cs="2  Mitra"/>
                <w:sz w:val="24"/>
                <w:szCs w:val="24"/>
                <w:rtl/>
              </w:rPr>
              <w:softHyphen/>
            </w:r>
            <w:r w:rsidRPr="00EF3297">
              <w:rPr>
                <w:rFonts w:cs="2  Mitra" w:hint="cs"/>
                <w:sz w:val="24"/>
                <w:szCs w:val="24"/>
                <w:rtl/>
              </w:rPr>
              <w:t>های نخبگان حوزه در عرصه مدولباس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برگزاری 8 ویبنار آموزشی تخصصی با موضوع لباس عاشورایی با مشارکت 1000 دانشجو و هنرجو از سراسر کشور در ایام برگزاری ششمین نمایشگاه لباس عاشورایی سال 1400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رونمایی از 100 طرح فاخر ششمین جشنواره لباس عاشورایی با عنوان نقش سرشک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برگزاری اولین همایش ملی پوشاک سلامت محور از 11/12/1400 تا 14/12/1400 با حضور صاحب نظران و اندیشمندان در برج میلاد تهران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اطلاع</w:t>
            </w:r>
            <w:r w:rsidRPr="00EF3297">
              <w:rPr>
                <w:rFonts w:cs="2  Mitra"/>
                <w:sz w:val="24"/>
                <w:szCs w:val="24"/>
                <w:rtl/>
              </w:rPr>
              <w:softHyphen/>
            </w:r>
            <w:r w:rsidRPr="00EF3297">
              <w:rPr>
                <w:rFonts w:cs="2  Mitra" w:hint="cs"/>
                <w:sz w:val="24"/>
                <w:szCs w:val="24"/>
                <w:rtl/>
              </w:rPr>
              <w:t>رسانی از طرح</w:t>
            </w:r>
            <w:r w:rsidRPr="00EF3297">
              <w:rPr>
                <w:rFonts w:cs="2  Mitra"/>
                <w:sz w:val="24"/>
                <w:szCs w:val="24"/>
                <w:rtl/>
              </w:rPr>
              <w:softHyphen/>
            </w:r>
            <w:r w:rsidRPr="00EF3297">
              <w:rPr>
                <w:rFonts w:cs="2  Mitra" w:hint="cs"/>
                <w:sz w:val="24"/>
                <w:szCs w:val="24"/>
                <w:rtl/>
              </w:rPr>
              <w:t>های پوشش اسلامی ایرانی به طور ویژه از طریق سایت ایران مد  کارگروه ساماندهی مدولباس  به نشانی: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/>
                <w:sz w:val="24"/>
                <w:szCs w:val="24"/>
              </w:rPr>
              <w:t>www.iranmode</w:t>
            </w:r>
            <w:r w:rsidRPr="00EF3297">
              <w:rPr>
                <w:rFonts w:cs="2  Mitra" w:hint="cs"/>
                <w:sz w:val="24"/>
                <w:szCs w:val="24"/>
                <w:rtl/>
              </w:rPr>
              <w:t>.</w:t>
            </w:r>
            <w:r w:rsidRPr="00EF3297">
              <w:rPr>
                <w:rFonts w:cs="2  Mitra"/>
                <w:sz w:val="24"/>
                <w:szCs w:val="24"/>
              </w:rPr>
              <w:t>farhang.gov.ir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حمایت از برگزاری 15 رویداد مدولباس توسط بخش خصوصی خصوصی (اعم از جشنواره نقش تن پوش جهاددانشگاهی واحد هنر؛ پریدخت کاشان)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برگزاری بخش عفاف وحجاب بیست و نهمین نمایشگاه قرآن کریم 28 فروردین تا 8 اردیبهشت سال 1401 در مصلای امام خمینی (ره)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برگزاری اولین رویداد تخصصی بین</w:t>
            </w:r>
            <w:r w:rsidRPr="00EF3297">
              <w:rPr>
                <w:rFonts w:cs="2  Mitra"/>
                <w:sz w:val="24"/>
                <w:szCs w:val="24"/>
                <w:rtl/>
              </w:rPr>
              <w:softHyphen/>
            </w:r>
            <w:r w:rsidRPr="00EF3297">
              <w:rPr>
                <w:rFonts w:cs="2  Mitra" w:hint="cs"/>
                <w:sz w:val="24"/>
                <w:szCs w:val="24"/>
                <w:rtl/>
              </w:rPr>
              <w:t>المللی پوشاک سنتی جهان اسلام   از 8/2/1401 تا 13/2/1401 در برج میلاد</w:t>
            </w:r>
          </w:p>
          <w:p w:rsidR="00EC517D" w:rsidRPr="00EF3297" w:rsidRDefault="00EC517D" w:rsidP="006F08E6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lastRenderedPageBreak/>
              <w:t>- برگزاری نمایشگاه  عفاف و حجاب با موضوع پوشش برتر و لباس اقوام ایرانی اسلامی از 28/2/1401 تا30/2/1401 در استان گلستان</w:t>
            </w:r>
          </w:p>
          <w:p w:rsidR="00EC517D" w:rsidRPr="00EF3297" w:rsidRDefault="00EC517D" w:rsidP="006F08E6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حمایت از برگزاری نمایشگاه تخصصی پوشاک (مدکس) اتحادیه تولیدکنندگان و فروشندگان پوشاک</w:t>
            </w:r>
          </w:p>
          <w:p w:rsidR="00EC517D" w:rsidRPr="00EF3297" w:rsidRDefault="00EC517D" w:rsidP="006F08E6">
            <w:pPr>
              <w:bidi/>
              <w:jc w:val="both"/>
              <w:rPr>
                <w:rFonts w:cs="2  Mitra"/>
                <w:sz w:val="24"/>
                <w:szCs w:val="24"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>- حمایت از برگزاری جشنواره</w:t>
            </w:r>
            <w:r w:rsidRPr="00EF3297">
              <w:rPr>
                <w:rFonts w:cs="2  Mitra"/>
                <w:sz w:val="24"/>
                <w:szCs w:val="24"/>
                <w:rtl/>
              </w:rPr>
              <w:softHyphen/>
            </w:r>
            <w:r w:rsidRPr="00EF3297">
              <w:rPr>
                <w:rFonts w:cs="2  Mitra" w:hint="cs"/>
                <w:sz w:val="24"/>
                <w:szCs w:val="24"/>
                <w:rtl/>
              </w:rPr>
              <w:t>های  مدولباس اسلامی ایرانی</w:t>
            </w:r>
          </w:p>
          <w:p w:rsidR="00EC517D" w:rsidRPr="00EF3297" w:rsidRDefault="00EC517D" w:rsidP="006F08E6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EF3297">
              <w:rPr>
                <w:rFonts w:cs="2  Mitra" w:hint="cs"/>
                <w:sz w:val="24"/>
                <w:szCs w:val="24"/>
                <w:rtl/>
                <w:lang w:bidi="fa-IR"/>
              </w:rPr>
              <w:t xml:space="preserve">- ساماندهی حوزه حجاب و عفاف به منظور ایجاد وحدت رویه </w:t>
            </w:r>
          </w:p>
          <w:p w:rsidR="00EC517D" w:rsidRPr="00EF3297" w:rsidRDefault="00EC517D" w:rsidP="006F08E6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EF3297">
              <w:rPr>
                <w:rFonts w:cs="2  Mitra" w:hint="cs"/>
                <w:sz w:val="24"/>
                <w:szCs w:val="24"/>
                <w:rtl/>
                <w:lang w:bidi="fa-IR"/>
              </w:rPr>
              <w:t>- دسترسی به پوشاک عفیفانه با توجه به شاخص</w:t>
            </w:r>
            <w:r w:rsidRPr="00EF3297">
              <w:rPr>
                <w:rFonts w:cs="2  Mitra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cs="2  Mitra" w:hint="cs"/>
                <w:sz w:val="24"/>
                <w:szCs w:val="24"/>
                <w:rtl/>
                <w:lang w:bidi="fa-IR"/>
              </w:rPr>
              <w:t xml:space="preserve">های ارزان، باکیفیت، عفیفانه و در دسترس </w:t>
            </w:r>
          </w:p>
          <w:p w:rsidR="00EC517D" w:rsidRPr="00EF3297" w:rsidRDefault="00EC517D" w:rsidP="006F08E6">
            <w:pPr>
              <w:bidi/>
              <w:jc w:val="both"/>
              <w:rPr>
                <w:rFonts w:cs="2  Mitra"/>
                <w:sz w:val="24"/>
                <w:szCs w:val="24"/>
                <w:rtl/>
              </w:rPr>
            </w:pPr>
            <w:r w:rsidRPr="00EF3297">
              <w:rPr>
                <w:rFonts w:cs="2  Mitra" w:hint="cs"/>
                <w:sz w:val="24"/>
                <w:szCs w:val="24"/>
                <w:rtl/>
                <w:lang w:bidi="fa-IR"/>
              </w:rPr>
              <w:t xml:space="preserve">- جلوگیری از بدحجابی افراطی، تعزیر و درمان افراد فوق هنجارشکن </w:t>
            </w:r>
          </w:p>
        </w:tc>
        <w:tc>
          <w:tcPr>
            <w:tcW w:w="2315" w:type="dxa"/>
          </w:tcPr>
          <w:p w:rsidR="00EC517D" w:rsidRPr="00EF3297" w:rsidRDefault="00EC517D" w:rsidP="00EC517D">
            <w:pPr>
              <w:bidi/>
              <w:spacing w:after="200"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EF329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>- تهیه سند مقابله نرم</w:t>
            </w:r>
            <w:r w:rsidRPr="00EF3297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افزاری با مقوله مد و فشن</w:t>
            </w:r>
          </w:p>
          <w:p w:rsidR="00EC517D" w:rsidRPr="00EF3297" w:rsidRDefault="00EC517D" w:rsidP="00EC517D">
            <w:pPr>
              <w:bidi/>
              <w:jc w:val="both"/>
              <w:rPr>
                <w:rFonts w:cs="2  Mitra"/>
                <w:sz w:val="24"/>
                <w:szCs w:val="24"/>
              </w:rPr>
            </w:pPr>
            <w:r w:rsidRPr="00EF3297">
              <w:rPr>
                <w:rFonts w:cs="2  Mitra" w:hint="cs"/>
                <w:sz w:val="24"/>
                <w:szCs w:val="24"/>
                <w:rtl/>
              </w:rPr>
              <w:t xml:space="preserve">- برگزاری نخستین رویداد ملی خانواده و فرهنگ با محورهای مدیریت و تربیت خانواده، موفقیت و مهارت خانواده، </w:t>
            </w:r>
            <w:r w:rsidRPr="00EF3297">
              <w:rPr>
                <w:rFonts w:cs="2  Mitra" w:hint="cs"/>
                <w:sz w:val="24"/>
                <w:szCs w:val="24"/>
                <w:rtl/>
              </w:rPr>
              <w:lastRenderedPageBreak/>
              <w:t>فرهنگ و میراث ناملموس خانواده، سفره و تغذیه خانواده، بازی و اوقات فراغت خانواده، رسانه خانواده،  محیط زیست و نقش خانواده، مد و لباس خانواده، سلامت و جمعیت و نشاط خانواده</w:t>
            </w:r>
          </w:p>
          <w:p w:rsidR="00EC517D" w:rsidRPr="00EF3297" w:rsidRDefault="00EC517D" w:rsidP="00EC517D">
            <w:pPr>
              <w:bidi/>
              <w:spacing w:after="200"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  <w:p w:rsidR="00EC517D" w:rsidRPr="00EF3297" w:rsidRDefault="00EC517D" w:rsidP="00EC517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C517D" w:rsidRDefault="00EC517D" w:rsidP="00EC517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EC517D" w:rsidTr="00226F71">
        <w:trPr>
          <w:jc w:val="center"/>
        </w:trPr>
        <w:tc>
          <w:tcPr>
            <w:tcW w:w="838" w:type="dxa"/>
          </w:tcPr>
          <w:p w:rsidR="00EC517D" w:rsidRDefault="00EC517D" w:rsidP="00EC517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2047" w:type="dxa"/>
          </w:tcPr>
          <w:p w:rsidR="00EC517D" w:rsidRDefault="00EC517D" w:rsidP="00EC517D">
            <w:pPr>
              <w:bidi/>
              <w:spacing w:after="200" w:line="27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راه</w:t>
            </w:r>
            <w:r>
              <w:rPr>
                <w:rFonts w:ascii="Calibri" w:eastAsia="Calibri" w:hAnsi="Calibri" w:cs="B Titr"/>
                <w:b/>
                <w:bCs/>
                <w:color w:val="C00000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اندازی «معاونت امور بین</w:t>
            </w:r>
            <w:r>
              <w:rPr>
                <w:rFonts w:ascii="Calibri" w:eastAsia="Calibri" w:hAnsi="Calibri" w:cs="B Titr"/>
                <w:b/>
                <w:bCs/>
                <w:color w:val="C00000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eastAsia="Calibri" w:hAnsi="Calibri" w:cs="B Titr" w:hint="cs"/>
                <w:b/>
                <w:bCs/>
                <w:color w:val="C00000"/>
                <w:sz w:val="26"/>
                <w:szCs w:val="26"/>
                <w:rtl/>
                <w:lang w:bidi="fa-IR"/>
              </w:rPr>
              <w:t>الملل»</w:t>
            </w:r>
          </w:p>
        </w:tc>
        <w:tc>
          <w:tcPr>
            <w:tcW w:w="3135" w:type="dxa"/>
          </w:tcPr>
          <w:p w:rsidR="00EC517D" w:rsidRPr="00EF3297" w:rsidRDefault="00EC517D" w:rsidP="00EF329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- تهیه تقویم</w:t>
            </w:r>
            <w:r w:rsidRPr="00EF32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بین</w:t>
            </w:r>
            <w:r w:rsidRPr="00EF32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المللی، گام مؤثری در بهتر شدن ارتباطات فرهنگی با سایر ملل </w:t>
            </w:r>
          </w:p>
          <w:p w:rsidR="00EC517D" w:rsidRPr="00EF3297" w:rsidRDefault="00EC517D" w:rsidP="00EF329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- تهیه دستورالعمل اقدام</w:t>
            </w:r>
            <w:r w:rsidRPr="00EF32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های راهبردی در کمیسیون ملی یونسکو به ویژه در موضوعات قابل بحث در چهل و دومین مجمع عمومی یونسکو </w:t>
            </w:r>
          </w:p>
          <w:p w:rsidR="00EC517D" w:rsidRPr="00EF3297" w:rsidRDefault="00EC517D" w:rsidP="00EF329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با هدف:</w:t>
            </w:r>
          </w:p>
          <w:p w:rsidR="00EC517D" w:rsidRPr="00EF3297" w:rsidRDefault="00EC517D" w:rsidP="00EF329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- احیای زبان</w:t>
            </w:r>
            <w:r w:rsidRPr="00EF32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در حال انقراض در ایران</w:t>
            </w:r>
          </w:p>
          <w:p w:rsidR="00EC517D" w:rsidRPr="00EF3297" w:rsidRDefault="00EC517D" w:rsidP="00EF329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- خواهرخواندگی شهرهای مرزی با کشورهای همسایه</w:t>
            </w:r>
          </w:p>
          <w:p w:rsidR="00EC517D" w:rsidRPr="00EF3297" w:rsidRDefault="00EC517D" w:rsidP="00EF329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- زنان و آموزش: همکاری مستمر با امور بین</w:t>
            </w:r>
            <w:r w:rsidRPr="00EF32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الملل معاونت امور زنان ریاست جمهوری برای تهیه پیش</w:t>
            </w:r>
            <w:r w:rsidRPr="00EF32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نویس قطعنامه</w:t>
            </w:r>
            <w:r w:rsidRPr="00EF32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ای از سوی ج.ا.ا و طرح آن در چهل و دومین مجمع عمومی یونسکو</w:t>
            </w:r>
          </w:p>
          <w:p w:rsidR="00EC517D" w:rsidRPr="00EF3297" w:rsidRDefault="00EC517D" w:rsidP="00EF329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lastRenderedPageBreak/>
              <w:t>- تلاش در جهت عادی سازی روابط و استفاده از مشترکات فرهنگی در کشورهای:</w:t>
            </w:r>
          </w:p>
          <w:p w:rsidR="00EC517D" w:rsidRPr="00EF3297" w:rsidRDefault="00EC517D" w:rsidP="00EF329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- </w:t>
            </w:r>
            <w:r w:rsidRPr="00EF32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عربستان سعود</w:t>
            </w: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ی؛</w:t>
            </w:r>
            <w:r w:rsidRPr="00EF32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دو مکاتبه با وزیر فرهنگ در خصوص طرح</w:t>
            </w:r>
            <w:r w:rsidRPr="00EF3297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ریزی برای برپایی یک دبیرخانه مشترک برای برنامه ریزی فرهنگی با عربستان سعودی</w:t>
            </w:r>
          </w:p>
          <w:p w:rsidR="00EC517D" w:rsidRPr="00EF3297" w:rsidRDefault="00EC517D" w:rsidP="00EF329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- عمان؛ به منظور شرکت در اکسپو </w:t>
            </w:r>
          </w:p>
          <w:p w:rsidR="00EC517D" w:rsidRPr="00EF3297" w:rsidRDefault="00EC517D" w:rsidP="00EF329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- پاکستان؛ مقدمه سازی برای سند همکاری و اجرای نمایشگاه کسب و کار در کراچی</w:t>
            </w:r>
          </w:p>
          <w:p w:rsidR="00EC517D" w:rsidRPr="00EF3297" w:rsidRDefault="00EC517D" w:rsidP="00EF329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- تاجیکستان؛ مقدمات تدارک برای برپایی یک هفته فرهنگی در شهر دوشنبه</w:t>
            </w:r>
          </w:p>
          <w:p w:rsidR="00EC517D" w:rsidRPr="00EF3297" w:rsidRDefault="00EC517D" w:rsidP="00EF329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EF3297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- رصد حضور زنان موفق و تأثیرگذار در جمهوری اسلامی ایران، با هدف توجه ویژه به فرهنگ سازی پیرامون خودباوری زنان ایرانی</w:t>
            </w:r>
          </w:p>
        </w:tc>
        <w:tc>
          <w:tcPr>
            <w:tcW w:w="3622" w:type="dxa"/>
            <w:vAlign w:val="center"/>
          </w:tcPr>
          <w:p w:rsidR="00EC517D" w:rsidRPr="00EF3297" w:rsidRDefault="00EC517D" w:rsidP="00EC517D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- تهیه، تدوین و انتشار مجله قرن جدید، قرن امید به زبان انگلیسی در ۲۹۰ صفحه رحلی</w:t>
            </w:r>
          </w:p>
          <w:p w:rsidR="00EC517D" w:rsidRPr="00EF3297" w:rsidRDefault="00EC517D" w:rsidP="00EC517D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>- تهیه، تدوین و انتشار تقویم تطبیقی ملل 1۴۰۱ مشتمل بر ۲۳ کشور و دو سازمان بین</w:t>
            </w:r>
            <w:r w:rsidRPr="00EF329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>المللی (ملل متحد و یونسکو)</w:t>
            </w:r>
          </w:p>
          <w:p w:rsidR="00EC517D" w:rsidRPr="00EF3297" w:rsidRDefault="00EC517D" w:rsidP="00EC517D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>- تهیه، تدوین و انتشار تقویم تطبیقی ملل ۱۴۰۲ مشتمل بر ۵۸ کشور و دو سازمان بین</w:t>
            </w:r>
            <w:r w:rsidRPr="00EF329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المللی (ملل متحد و یونسکو) </w:t>
            </w:r>
          </w:p>
          <w:p w:rsidR="00EC517D" w:rsidRPr="00EF3297" w:rsidRDefault="00EC517D" w:rsidP="00EC517D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>- تهیه تقویم رومیزی جهان اسلام مشتمل بر ۵۵ کشور جهان اسلام</w:t>
            </w:r>
          </w:p>
          <w:p w:rsidR="00EC517D" w:rsidRPr="00EF3297" w:rsidRDefault="00EC517D" w:rsidP="00EC517D">
            <w:pPr>
              <w:bidi/>
              <w:spacing w:line="259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>- بررسی و هماهنگی با دفتر نمایندگی کشورمان در پاریس برای برگزاری نمایشگاهی از ایران در زمان برگزاری چهل و دومین مجمع عمومی یونسکو</w:t>
            </w:r>
          </w:p>
          <w:p w:rsidR="00EC517D" w:rsidRPr="00EF3297" w:rsidRDefault="00EC517D" w:rsidP="00EC517D">
            <w:pPr>
              <w:bidi/>
              <w:spacing w:line="259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>- برگزاری جلسه</w:t>
            </w:r>
            <w:r w:rsidRPr="00EF329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>ای در خصوص تشکیل کارگروهی برای زبان</w:t>
            </w:r>
            <w:r w:rsidRPr="00EF329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در انقراض در ایران با همکاری مرکز میراث، پس از نشست شورای حکام یونسکو در تیرماه سال جاری در تهران و برگزاری همایشی توسط شورای فرهنگ عمومی به صورت مشترک با مرکز میراث ناملموس در تهران </w:t>
            </w:r>
          </w:p>
          <w:p w:rsidR="00EC517D" w:rsidRPr="00EF3297" w:rsidRDefault="00EC517D" w:rsidP="00EC517D">
            <w:pPr>
              <w:bidi/>
              <w:spacing w:line="259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- همکاری و تشکیل جلسات با مرکز آموزش زبان فارسی به غیر فارسی زبانان در دانشگاه شهید بهشتی</w:t>
            </w:r>
          </w:p>
          <w:p w:rsidR="00EC517D" w:rsidRPr="00EF3297" w:rsidRDefault="00EC517D" w:rsidP="00EC517D">
            <w:pPr>
              <w:bidi/>
              <w:spacing w:line="259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>- برگزاری همایش «راهکارآفرینی در مسایل نوین اجتماعی</w:t>
            </w:r>
            <w:r w:rsidRPr="00EF329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رادمان» در اسفند ۱۴۰۱ در جزیره کیش </w:t>
            </w:r>
          </w:p>
          <w:p w:rsidR="00EC517D" w:rsidRPr="00EF3297" w:rsidRDefault="00EC517D" w:rsidP="00EC517D">
            <w:pPr>
              <w:bidi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>- برگزاری چند نشست تخصصی برای استفاده از فناوری</w:t>
            </w:r>
            <w:r w:rsidRPr="00EF329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>های نوین مانند متاورس در حوزه</w:t>
            </w:r>
            <w:r w:rsidRPr="00EF329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>های متنوع با مسؤولان مرتبط در حوزه مد و لباس، طراحان لباس و برگزاری نمایشگاه دایمی برای رشد و پویایی صنایع فرهنگی</w:t>
            </w:r>
          </w:p>
          <w:p w:rsidR="00EC517D" w:rsidRPr="00EF3297" w:rsidRDefault="00EC517D" w:rsidP="00EC517D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32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 شرکت در نمایشگاه فرهنگی لوازم التحریر بغداد</w:t>
            </w:r>
          </w:p>
          <w:p w:rsidR="00EC517D" w:rsidRPr="00EF3297" w:rsidRDefault="00EC517D" w:rsidP="00EC517D">
            <w:pPr>
              <w:bidi/>
              <w:contextualSpacing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F32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 هماهنگی و برنامه ریزی برای حضور پرشور بانوان اقوام ایرانی(۴۰ بانو) با لباس</w:t>
            </w:r>
            <w:r w:rsidRPr="00EF329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محلی در این کنگره</w:t>
            </w:r>
          </w:p>
        </w:tc>
        <w:tc>
          <w:tcPr>
            <w:tcW w:w="2315" w:type="dxa"/>
          </w:tcPr>
          <w:p w:rsidR="00EC517D" w:rsidRPr="00EF3297" w:rsidRDefault="00EC517D" w:rsidP="00EC517D">
            <w:pPr>
              <w:bidi/>
              <w:spacing w:line="259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- طرح تدوین اطلس غذاهای ایرانی با پیگیری کمیسیون ملی یونسکو در ایران؛ تاکنون ۳ جلسه در این خصوص تشکیل شده است.</w:t>
            </w:r>
          </w:p>
          <w:p w:rsidR="00EC517D" w:rsidRPr="00EF3297" w:rsidRDefault="00EC517D" w:rsidP="00EC517D">
            <w:pPr>
              <w:bidi/>
              <w:spacing w:line="259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>- برگزاری نشست رسمی در مرداد ۱۴۰۲ برای هم</w:t>
            </w:r>
            <w:r w:rsidRPr="00EF329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اندیشی صاحبنطران در اخلاق هوش مصنوعی؛ که در حال تدوین است. </w:t>
            </w:r>
          </w:p>
          <w:p w:rsidR="00EC517D" w:rsidRPr="00EF3297" w:rsidRDefault="00EC517D" w:rsidP="00EC517D">
            <w:pPr>
              <w:bidi/>
              <w:spacing w:line="259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3297">
              <w:rPr>
                <w:rFonts w:cs="B Nazanin" w:hint="cs"/>
                <w:sz w:val="24"/>
                <w:szCs w:val="24"/>
                <w:rtl/>
                <w:lang w:bidi="fa-IR"/>
              </w:rPr>
              <w:t>- راه ابریشم؛ پیگیری برای ارتباط مستمر با سازمان یونسکو ادامه دارد. به محض حصول طرح اجرایی به نهادهای ذیربط برای اقدام ابلاغ خواهد شد.</w:t>
            </w:r>
          </w:p>
          <w:p w:rsidR="00EC517D" w:rsidRPr="00EF3297" w:rsidRDefault="00EC517D" w:rsidP="00EC517D">
            <w:pPr>
              <w:bidi/>
              <w:spacing w:line="259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C517D" w:rsidRPr="00EF3297" w:rsidRDefault="00EC517D" w:rsidP="00EC517D">
            <w:pPr>
              <w:bidi/>
              <w:spacing w:line="259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C517D" w:rsidRPr="00EF3297" w:rsidRDefault="00EC517D" w:rsidP="00EC517D">
            <w:pPr>
              <w:bidi/>
              <w:spacing w:line="259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C517D" w:rsidRPr="00EF3297" w:rsidRDefault="00EC517D" w:rsidP="00EC517D">
            <w:pPr>
              <w:bidi/>
              <w:spacing w:line="259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F08E6" w:rsidRPr="00EF3297" w:rsidRDefault="006F08E6" w:rsidP="00025163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6F08E6" w:rsidRPr="00EF3297" w:rsidRDefault="006F08E6" w:rsidP="006F08E6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6F08E6" w:rsidRPr="00EF3297" w:rsidRDefault="006F08E6" w:rsidP="006F08E6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6F08E6" w:rsidRPr="00EF3297" w:rsidRDefault="006F08E6" w:rsidP="006F08E6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6F08E6" w:rsidRPr="00EF3297" w:rsidRDefault="006F08E6" w:rsidP="006F08E6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6F08E6" w:rsidRPr="00EF3297" w:rsidRDefault="006F08E6" w:rsidP="006F08E6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6F08E6" w:rsidRPr="00EF3297" w:rsidRDefault="006F08E6" w:rsidP="006F08E6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6F08E6" w:rsidRPr="00EF3297" w:rsidRDefault="006F08E6" w:rsidP="006F08E6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6F08E6" w:rsidRPr="00EF3297" w:rsidRDefault="006F08E6" w:rsidP="006F08E6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6F08E6" w:rsidRPr="00EF3297" w:rsidRDefault="006F08E6" w:rsidP="006F08E6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F3297" w:rsidRDefault="00EF3297" w:rsidP="006F08E6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F3297" w:rsidRDefault="00EF3297" w:rsidP="00EF329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F3297" w:rsidRDefault="00EF3297" w:rsidP="00EF329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F3297" w:rsidRDefault="00EF3297" w:rsidP="00EF329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C517D" w:rsidRPr="00EF3297" w:rsidRDefault="00EC517D" w:rsidP="00EF3297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EF329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 طرح حضور زنان موفق و تأثیرگذار در جمهوری اسلامی ایران که با همکاری معاونت امور زنان در حال تدوین است.</w:t>
            </w:r>
          </w:p>
        </w:tc>
        <w:tc>
          <w:tcPr>
            <w:tcW w:w="993" w:type="dxa"/>
            <w:vAlign w:val="center"/>
          </w:tcPr>
          <w:p w:rsidR="00EC517D" w:rsidRDefault="00EC517D" w:rsidP="00EC517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2B5675" w:rsidRPr="002B5675" w:rsidRDefault="00025163" w:rsidP="002B5675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اقدام: زارع- 17/7/1402</w:t>
      </w:r>
    </w:p>
    <w:sectPr w:rsidR="002B5675" w:rsidRPr="002B5675" w:rsidSect="002B56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76A47"/>
    <w:multiLevelType w:val="hybridMultilevel"/>
    <w:tmpl w:val="60AC2FA6"/>
    <w:lvl w:ilvl="0" w:tplc="29D4F6B4">
      <w:start w:val="1"/>
      <w:numFmt w:val="bullet"/>
      <w:lvlText w:val="-"/>
      <w:lvlJc w:val="left"/>
      <w:pPr>
        <w:ind w:left="34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75"/>
    <w:rsid w:val="00005A57"/>
    <w:rsid w:val="00016587"/>
    <w:rsid w:val="00025163"/>
    <w:rsid w:val="00041BB3"/>
    <w:rsid w:val="000564F0"/>
    <w:rsid w:val="00060537"/>
    <w:rsid w:val="00075968"/>
    <w:rsid w:val="000A634F"/>
    <w:rsid w:val="000B1FC0"/>
    <w:rsid w:val="000B5CF0"/>
    <w:rsid w:val="000D3193"/>
    <w:rsid w:val="000D6C7B"/>
    <w:rsid w:val="00124AD3"/>
    <w:rsid w:val="00143013"/>
    <w:rsid w:val="001459BD"/>
    <w:rsid w:val="001478EC"/>
    <w:rsid w:val="0016140E"/>
    <w:rsid w:val="001A217E"/>
    <w:rsid w:val="00206DA7"/>
    <w:rsid w:val="00226F71"/>
    <w:rsid w:val="002B5675"/>
    <w:rsid w:val="00312296"/>
    <w:rsid w:val="00327384"/>
    <w:rsid w:val="00334668"/>
    <w:rsid w:val="00336934"/>
    <w:rsid w:val="003B677A"/>
    <w:rsid w:val="003C1A0D"/>
    <w:rsid w:val="003C6FF7"/>
    <w:rsid w:val="003D4E8C"/>
    <w:rsid w:val="003E5B79"/>
    <w:rsid w:val="00475C9E"/>
    <w:rsid w:val="004977E9"/>
    <w:rsid w:val="004E74A6"/>
    <w:rsid w:val="00525C26"/>
    <w:rsid w:val="0059125C"/>
    <w:rsid w:val="005E11B2"/>
    <w:rsid w:val="005E2722"/>
    <w:rsid w:val="005F3C54"/>
    <w:rsid w:val="00670BFF"/>
    <w:rsid w:val="006C7B4A"/>
    <w:rsid w:val="006D420A"/>
    <w:rsid w:val="006F08E6"/>
    <w:rsid w:val="006F3A2E"/>
    <w:rsid w:val="006F7698"/>
    <w:rsid w:val="00830EC8"/>
    <w:rsid w:val="0086346B"/>
    <w:rsid w:val="008F698A"/>
    <w:rsid w:val="009208C7"/>
    <w:rsid w:val="00951CD7"/>
    <w:rsid w:val="00985D8C"/>
    <w:rsid w:val="009B6359"/>
    <w:rsid w:val="009C209B"/>
    <w:rsid w:val="009E4E7D"/>
    <w:rsid w:val="00A12535"/>
    <w:rsid w:val="00A260BB"/>
    <w:rsid w:val="00A868B2"/>
    <w:rsid w:val="00AE420A"/>
    <w:rsid w:val="00B06706"/>
    <w:rsid w:val="00B06EB0"/>
    <w:rsid w:val="00B246A6"/>
    <w:rsid w:val="00B67A17"/>
    <w:rsid w:val="00BE32E7"/>
    <w:rsid w:val="00BE6EF4"/>
    <w:rsid w:val="00C4492F"/>
    <w:rsid w:val="00C67066"/>
    <w:rsid w:val="00C7187F"/>
    <w:rsid w:val="00CA501E"/>
    <w:rsid w:val="00CA5B71"/>
    <w:rsid w:val="00D26AED"/>
    <w:rsid w:val="00D451BA"/>
    <w:rsid w:val="00D51797"/>
    <w:rsid w:val="00DE2371"/>
    <w:rsid w:val="00DF5159"/>
    <w:rsid w:val="00E130F8"/>
    <w:rsid w:val="00EA3E20"/>
    <w:rsid w:val="00EC517D"/>
    <w:rsid w:val="00EF3297"/>
    <w:rsid w:val="00F75A3E"/>
    <w:rsid w:val="00F8658E"/>
    <w:rsid w:val="00F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69BA7-50A4-4EA6-B8FB-69F0E07A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5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C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CF7D-460B-4D51-A673-40871CF4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asghar jafari</dc:creator>
  <cp:keywords/>
  <dc:description/>
  <cp:lastModifiedBy>maryam zare</cp:lastModifiedBy>
  <cp:revision>9</cp:revision>
  <dcterms:created xsi:type="dcterms:W3CDTF">2023-09-27T10:59:00Z</dcterms:created>
  <dcterms:modified xsi:type="dcterms:W3CDTF">2023-10-10T06:04:00Z</dcterms:modified>
</cp:coreProperties>
</file>